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C10" w:rsidRDefault="000A3C10" w:rsidP="000A3C10">
      <w:pPr>
        <w:spacing w:line="480" w:lineRule="auto"/>
        <w:ind w:firstLine="720"/>
        <w:jc w:val="center"/>
        <w:rPr>
          <w:rFonts w:ascii="Times New Roman" w:hAnsi="Times New Roman" w:cs="Times New Roman"/>
          <w:b/>
          <w:sz w:val="24"/>
          <w:szCs w:val="24"/>
        </w:rPr>
      </w:pPr>
    </w:p>
    <w:p w:rsidR="000A3C10" w:rsidRDefault="000A3C10" w:rsidP="000A3C10">
      <w:pPr>
        <w:spacing w:line="480" w:lineRule="auto"/>
        <w:ind w:firstLine="720"/>
        <w:jc w:val="center"/>
        <w:rPr>
          <w:rFonts w:ascii="Times New Roman" w:hAnsi="Times New Roman" w:cs="Times New Roman"/>
          <w:b/>
          <w:sz w:val="24"/>
          <w:szCs w:val="24"/>
        </w:rPr>
      </w:pPr>
    </w:p>
    <w:p w:rsidR="000A3C10" w:rsidRPr="000A3C10" w:rsidRDefault="000A3C10" w:rsidP="000A3C10">
      <w:pPr>
        <w:spacing w:line="480" w:lineRule="auto"/>
        <w:ind w:firstLine="720"/>
        <w:jc w:val="center"/>
        <w:rPr>
          <w:rFonts w:ascii="Times New Roman" w:hAnsi="Times New Roman" w:cs="Times New Roman"/>
          <w:b/>
          <w:sz w:val="24"/>
          <w:szCs w:val="24"/>
        </w:rPr>
      </w:pPr>
      <w:r w:rsidRPr="000A3C10">
        <w:rPr>
          <w:rFonts w:ascii="Times New Roman" w:hAnsi="Times New Roman" w:cs="Times New Roman"/>
          <w:b/>
          <w:sz w:val="24"/>
          <w:szCs w:val="24"/>
        </w:rPr>
        <w:t>Comparison between US and Germany</w:t>
      </w:r>
      <w:r w:rsidR="00B516A7">
        <w:rPr>
          <w:rFonts w:ascii="Times New Roman" w:hAnsi="Times New Roman" w:cs="Times New Roman"/>
          <w:b/>
          <w:sz w:val="24"/>
          <w:szCs w:val="24"/>
        </w:rPr>
        <w:t xml:space="preserve"> Healthcare S</w:t>
      </w:r>
      <w:r w:rsidRPr="000A3C10">
        <w:rPr>
          <w:rFonts w:ascii="Times New Roman" w:hAnsi="Times New Roman" w:cs="Times New Roman"/>
          <w:b/>
          <w:sz w:val="24"/>
          <w:szCs w:val="24"/>
        </w:rPr>
        <w:t>ystem</w:t>
      </w:r>
    </w:p>
    <w:p w:rsidR="00546226" w:rsidRPr="00546226" w:rsidRDefault="00546226" w:rsidP="00546226">
      <w:pPr>
        <w:spacing w:line="480" w:lineRule="auto"/>
        <w:ind w:firstLine="720"/>
        <w:jc w:val="center"/>
        <w:rPr>
          <w:rFonts w:ascii="Times New Roman" w:hAnsi="Times New Roman" w:cs="Times New Roman"/>
          <w:b/>
          <w:sz w:val="24"/>
          <w:szCs w:val="24"/>
        </w:rPr>
      </w:pPr>
    </w:p>
    <w:p w:rsidR="000A0F55" w:rsidRPr="00546226" w:rsidRDefault="000A0F55" w:rsidP="00546226">
      <w:pPr>
        <w:spacing w:line="480" w:lineRule="auto"/>
        <w:ind w:firstLine="720"/>
        <w:jc w:val="center"/>
        <w:rPr>
          <w:rFonts w:ascii="Times New Roman" w:hAnsi="Times New Roman" w:cs="Times New Roman"/>
          <w:sz w:val="24"/>
          <w:szCs w:val="24"/>
        </w:rPr>
      </w:pPr>
      <w:r w:rsidRPr="00546226">
        <w:rPr>
          <w:rFonts w:ascii="Times New Roman" w:hAnsi="Times New Roman" w:cs="Times New Roman"/>
          <w:sz w:val="24"/>
          <w:szCs w:val="24"/>
        </w:rPr>
        <w:t>Student</w:t>
      </w:r>
      <w:r w:rsidR="00BB4AE7" w:rsidRPr="00546226">
        <w:rPr>
          <w:rFonts w:ascii="Times New Roman" w:hAnsi="Times New Roman" w:cs="Times New Roman"/>
          <w:sz w:val="24"/>
          <w:szCs w:val="24"/>
        </w:rPr>
        <w:t>'</w:t>
      </w:r>
      <w:r w:rsidRPr="00546226">
        <w:rPr>
          <w:rFonts w:ascii="Times New Roman" w:hAnsi="Times New Roman" w:cs="Times New Roman"/>
          <w:sz w:val="24"/>
          <w:szCs w:val="24"/>
        </w:rPr>
        <w:t>s Name</w:t>
      </w:r>
    </w:p>
    <w:p w:rsidR="000A0F55" w:rsidRPr="00546226" w:rsidRDefault="000A0F55" w:rsidP="00546226">
      <w:pPr>
        <w:spacing w:line="480" w:lineRule="auto"/>
        <w:ind w:firstLine="720"/>
        <w:jc w:val="center"/>
        <w:rPr>
          <w:rFonts w:ascii="Times New Roman" w:hAnsi="Times New Roman" w:cs="Times New Roman"/>
          <w:sz w:val="24"/>
          <w:szCs w:val="24"/>
        </w:rPr>
      </w:pPr>
      <w:r w:rsidRPr="00546226">
        <w:rPr>
          <w:rFonts w:ascii="Times New Roman" w:hAnsi="Times New Roman" w:cs="Times New Roman"/>
          <w:sz w:val="24"/>
          <w:szCs w:val="24"/>
        </w:rPr>
        <w:t>College</w:t>
      </w:r>
    </w:p>
    <w:p w:rsidR="000A0F55" w:rsidRPr="00546226" w:rsidRDefault="000A0F55" w:rsidP="00546226">
      <w:pPr>
        <w:spacing w:line="480" w:lineRule="auto"/>
        <w:ind w:firstLine="720"/>
        <w:jc w:val="center"/>
        <w:rPr>
          <w:rFonts w:ascii="Times New Roman" w:hAnsi="Times New Roman" w:cs="Times New Roman"/>
          <w:sz w:val="24"/>
          <w:szCs w:val="24"/>
        </w:rPr>
      </w:pPr>
      <w:r w:rsidRPr="00546226">
        <w:rPr>
          <w:rFonts w:ascii="Times New Roman" w:hAnsi="Times New Roman" w:cs="Times New Roman"/>
          <w:sz w:val="24"/>
          <w:szCs w:val="24"/>
        </w:rPr>
        <w:t>Course</w:t>
      </w:r>
    </w:p>
    <w:p w:rsidR="000A0F55" w:rsidRPr="00546226" w:rsidRDefault="000A0F55" w:rsidP="00546226">
      <w:pPr>
        <w:spacing w:line="480" w:lineRule="auto"/>
        <w:ind w:firstLine="720"/>
        <w:jc w:val="center"/>
        <w:rPr>
          <w:rFonts w:ascii="Times New Roman" w:hAnsi="Times New Roman" w:cs="Times New Roman"/>
          <w:sz w:val="24"/>
          <w:szCs w:val="24"/>
        </w:rPr>
      </w:pPr>
      <w:r w:rsidRPr="00546226">
        <w:rPr>
          <w:rFonts w:ascii="Times New Roman" w:hAnsi="Times New Roman" w:cs="Times New Roman"/>
          <w:sz w:val="24"/>
          <w:szCs w:val="24"/>
        </w:rPr>
        <w:t>Instructor</w:t>
      </w:r>
      <w:r w:rsidR="00BB4AE7" w:rsidRPr="00546226">
        <w:rPr>
          <w:rFonts w:ascii="Times New Roman" w:hAnsi="Times New Roman" w:cs="Times New Roman"/>
          <w:sz w:val="24"/>
          <w:szCs w:val="24"/>
        </w:rPr>
        <w:t>'</w:t>
      </w:r>
      <w:r w:rsidRPr="00546226">
        <w:rPr>
          <w:rFonts w:ascii="Times New Roman" w:hAnsi="Times New Roman" w:cs="Times New Roman"/>
          <w:sz w:val="24"/>
          <w:szCs w:val="24"/>
        </w:rPr>
        <w:t>s Name</w:t>
      </w:r>
    </w:p>
    <w:p w:rsidR="000A0F55" w:rsidRPr="00546226" w:rsidRDefault="000A0F55" w:rsidP="00546226">
      <w:pPr>
        <w:spacing w:line="480" w:lineRule="auto"/>
        <w:ind w:firstLine="720"/>
        <w:jc w:val="center"/>
        <w:rPr>
          <w:rFonts w:ascii="Times New Roman" w:hAnsi="Times New Roman" w:cs="Times New Roman"/>
          <w:sz w:val="24"/>
          <w:szCs w:val="24"/>
        </w:rPr>
      </w:pPr>
      <w:r w:rsidRPr="00546226">
        <w:rPr>
          <w:rFonts w:ascii="Times New Roman" w:hAnsi="Times New Roman" w:cs="Times New Roman"/>
          <w:sz w:val="24"/>
          <w:szCs w:val="24"/>
        </w:rPr>
        <w:t>Date</w:t>
      </w:r>
    </w:p>
    <w:p w:rsidR="00546226" w:rsidRDefault="00546226" w:rsidP="00546226">
      <w:pPr>
        <w:spacing w:line="480" w:lineRule="auto"/>
        <w:ind w:firstLine="720"/>
        <w:rPr>
          <w:rFonts w:ascii="Times New Roman" w:hAnsi="Times New Roman" w:cs="Times New Roman"/>
          <w:sz w:val="24"/>
          <w:szCs w:val="24"/>
        </w:rPr>
      </w:pPr>
    </w:p>
    <w:p w:rsidR="00546226" w:rsidRDefault="00546226" w:rsidP="00546226">
      <w:pPr>
        <w:spacing w:line="480" w:lineRule="auto"/>
        <w:ind w:firstLine="720"/>
        <w:rPr>
          <w:rFonts w:ascii="Times New Roman" w:hAnsi="Times New Roman" w:cs="Times New Roman"/>
          <w:sz w:val="24"/>
          <w:szCs w:val="24"/>
        </w:rPr>
      </w:pPr>
    </w:p>
    <w:p w:rsidR="00546226" w:rsidRDefault="00546226" w:rsidP="00546226">
      <w:pPr>
        <w:spacing w:line="480" w:lineRule="auto"/>
        <w:ind w:firstLine="720"/>
        <w:rPr>
          <w:rFonts w:ascii="Times New Roman" w:hAnsi="Times New Roman" w:cs="Times New Roman"/>
          <w:sz w:val="24"/>
          <w:szCs w:val="24"/>
        </w:rPr>
      </w:pPr>
    </w:p>
    <w:p w:rsidR="00546226" w:rsidRDefault="00546226" w:rsidP="00546226">
      <w:pPr>
        <w:spacing w:line="480" w:lineRule="auto"/>
        <w:ind w:firstLine="720"/>
        <w:rPr>
          <w:rFonts w:ascii="Times New Roman" w:hAnsi="Times New Roman" w:cs="Times New Roman"/>
          <w:sz w:val="24"/>
          <w:szCs w:val="24"/>
        </w:rPr>
      </w:pPr>
    </w:p>
    <w:p w:rsidR="00546226" w:rsidRDefault="00546226" w:rsidP="00546226">
      <w:pPr>
        <w:spacing w:line="480" w:lineRule="auto"/>
        <w:ind w:firstLine="720"/>
        <w:rPr>
          <w:rFonts w:ascii="Times New Roman" w:hAnsi="Times New Roman" w:cs="Times New Roman"/>
          <w:sz w:val="24"/>
          <w:szCs w:val="24"/>
        </w:rPr>
      </w:pPr>
    </w:p>
    <w:p w:rsidR="00546226" w:rsidRDefault="00546226" w:rsidP="00546226">
      <w:pPr>
        <w:spacing w:line="480" w:lineRule="auto"/>
        <w:ind w:firstLine="720"/>
        <w:rPr>
          <w:rFonts w:ascii="Times New Roman" w:hAnsi="Times New Roman" w:cs="Times New Roman"/>
          <w:sz w:val="24"/>
          <w:szCs w:val="24"/>
        </w:rPr>
      </w:pPr>
    </w:p>
    <w:p w:rsidR="00546226" w:rsidRDefault="00546226" w:rsidP="00546226">
      <w:pPr>
        <w:spacing w:line="480" w:lineRule="auto"/>
        <w:ind w:firstLine="720"/>
        <w:rPr>
          <w:rFonts w:ascii="Times New Roman" w:hAnsi="Times New Roman" w:cs="Times New Roman"/>
          <w:sz w:val="24"/>
          <w:szCs w:val="24"/>
        </w:rPr>
      </w:pPr>
    </w:p>
    <w:p w:rsidR="00546226" w:rsidRDefault="00546226" w:rsidP="00546226">
      <w:pPr>
        <w:spacing w:line="480" w:lineRule="auto"/>
        <w:ind w:firstLine="720"/>
        <w:rPr>
          <w:rFonts w:ascii="Times New Roman" w:hAnsi="Times New Roman" w:cs="Times New Roman"/>
          <w:sz w:val="24"/>
          <w:szCs w:val="24"/>
        </w:rPr>
      </w:pPr>
    </w:p>
    <w:p w:rsidR="00546226" w:rsidRDefault="00546226" w:rsidP="00546226">
      <w:pPr>
        <w:spacing w:line="480" w:lineRule="auto"/>
        <w:ind w:firstLine="720"/>
        <w:rPr>
          <w:rFonts w:ascii="Times New Roman" w:hAnsi="Times New Roman" w:cs="Times New Roman"/>
          <w:sz w:val="24"/>
          <w:szCs w:val="24"/>
        </w:rPr>
      </w:pPr>
    </w:p>
    <w:p w:rsidR="00546226" w:rsidRDefault="00546226" w:rsidP="00546226">
      <w:pPr>
        <w:spacing w:line="480" w:lineRule="auto"/>
        <w:ind w:firstLine="720"/>
        <w:rPr>
          <w:rFonts w:ascii="Times New Roman" w:hAnsi="Times New Roman" w:cs="Times New Roman"/>
          <w:sz w:val="24"/>
          <w:szCs w:val="24"/>
        </w:rPr>
      </w:pPr>
    </w:p>
    <w:p w:rsidR="000A3C10" w:rsidRPr="004E432F" w:rsidRDefault="000A3C10" w:rsidP="000A3C10">
      <w:pPr>
        <w:spacing w:line="480" w:lineRule="auto"/>
        <w:ind w:firstLine="720"/>
        <w:jc w:val="center"/>
        <w:rPr>
          <w:rFonts w:ascii="Times New Roman" w:hAnsi="Times New Roman" w:cs="Times New Roman"/>
          <w:sz w:val="24"/>
          <w:szCs w:val="24"/>
        </w:rPr>
      </w:pPr>
      <w:r w:rsidRPr="004E432F">
        <w:rPr>
          <w:rFonts w:ascii="Times New Roman" w:hAnsi="Times New Roman" w:cs="Times New Roman"/>
          <w:sz w:val="24"/>
          <w:szCs w:val="24"/>
        </w:rPr>
        <w:t xml:space="preserve">Comparison </w:t>
      </w:r>
      <w:r w:rsidR="00B516A7">
        <w:rPr>
          <w:rFonts w:ascii="Times New Roman" w:hAnsi="Times New Roman" w:cs="Times New Roman"/>
          <w:sz w:val="24"/>
          <w:szCs w:val="24"/>
        </w:rPr>
        <w:t>B</w:t>
      </w:r>
      <w:r w:rsidRPr="004E432F">
        <w:rPr>
          <w:rFonts w:ascii="Times New Roman" w:hAnsi="Times New Roman" w:cs="Times New Roman"/>
          <w:sz w:val="24"/>
          <w:szCs w:val="24"/>
        </w:rPr>
        <w:t>etween US and Germany</w:t>
      </w:r>
      <w:r w:rsidR="00B516A7">
        <w:rPr>
          <w:rFonts w:ascii="Times New Roman" w:hAnsi="Times New Roman" w:cs="Times New Roman"/>
          <w:sz w:val="24"/>
          <w:szCs w:val="24"/>
        </w:rPr>
        <w:t xml:space="preserve"> Healthcare S</w:t>
      </w:r>
      <w:r w:rsidRPr="004E432F">
        <w:rPr>
          <w:rFonts w:ascii="Times New Roman" w:hAnsi="Times New Roman" w:cs="Times New Roman"/>
          <w:sz w:val="24"/>
          <w:szCs w:val="24"/>
        </w:rPr>
        <w:t>ystem</w:t>
      </w:r>
    </w:p>
    <w:p w:rsidR="000A3C10" w:rsidRPr="004E432F" w:rsidRDefault="000A3C10" w:rsidP="000A3C10">
      <w:pPr>
        <w:spacing w:line="480" w:lineRule="auto"/>
        <w:ind w:firstLine="720"/>
        <w:rPr>
          <w:rFonts w:ascii="Times New Roman" w:hAnsi="Times New Roman" w:cs="Times New Roman"/>
          <w:sz w:val="24"/>
          <w:szCs w:val="24"/>
        </w:rPr>
      </w:pPr>
      <w:r w:rsidRPr="004E432F">
        <w:rPr>
          <w:rFonts w:ascii="Times New Roman" w:hAnsi="Times New Roman" w:cs="Times New Roman"/>
          <w:sz w:val="24"/>
          <w:szCs w:val="24"/>
        </w:rPr>
        <w:t xml:space="preserve">Over the past years, health insurance and policies has been one of the most influential and complicated aspect in the United States. United States has been one of the fastest growing and fully developed nations when it comes to health care and in that relation therefore, it has go close relations to other countries such as Germany. The health care system of United States and Germany has got very long and complicated history in their comparisons. To start with, Germany has got a very stringent social benefit which is basically located in the various concepts of the social insurance which in the long run gets embodied together through the consolidated principle of social solidarity.  The primary principle tends to be such a strongly held belief that it is the responsibility of the government o always be in  position to offer or rather provide the ultimate derange of effective social service and thereafter provide secure health care services to all their citizens.  This therefore applies to all the citizens in both the countries that is the US and Germany. </w:t>
      </w:r>
    </w:p>
    <w:p w:rsidR="000A3C10" w:rsidRPr="004E432F" w:rsidRDefault="000A3C10" w:rsidP="000A3C10">
      <w:pPr>
        <w:spacing w:line="480" w:lineRule="auto"/>
        <w:ind w:firstLine="720"/>
        <w:rPr>
          <w:rFonts w:ascii="Times New Roman" w:hAnsi="Times New Roman" w:cs="Times New Roman"/>
          <w:sz w:val="24"/>
          <w:szCs w:val="24"/>
        </w:rPr>
      </w:pPr>
      <w:r w:rsidRPr="004E432F">
        <w:rPr>
          <w:rFonts w:ascii="Times New Roman" w:hAnsi="Times New Roman" w:cs="Times New Roman"/>
          <w:sz w:val="24"/>
          <w:szCs w:val="24"/>
        </w:rPr>
        <w:t xml:space="preserve">In comparison of access to health care between Germany and U.S, there are three main areas or factors that can be put in place or rather into consideration and that are the unemployed, the children and the retired. On the sector of children, the United States places a priority towards the access to health care to the children on a very higher notch. The United States has come up with various bodies relating to health care that basically and specifically handles the well being of children in all their medication processes. Germany on the other side also, beings to concept the main priorities they do give to children that fall under the ages of eighteen and serves them with the ultimate care and protection all through their childhood moments. They have come up with various procedures and policies that are used nationwide by various health care facilities to </w:t>
      </w:r>
      <w:r w:rsidRPr="004E432F">
        <w:rPr>
          <w:rFonts w:ascii="Times New Roman" w:hAnsi="Times New Roman" w:cs="Times New Roman"/>
          <w:sz w:val="24"/>
          <w:szCs w:val="24"/>
        </w:rPr>
        <w:lastRenderedPageBreak/>
        <w:t xml:space="preserve">ensure that every child gets the utmost form of treatment and health care services </w:t>
      </w:r>
      <w:r w:rsidRPr="004E432F">
        <w:rPr>
          <w:rFonts w:ascii="Times New Roman" w:hAnsi="Times New Roman" w:cs="Times New Roman"/>
          <w:color w:val="222222"/>
          <w:sz w:val="24"/>
          <w:szCs w:val="24"/>
          <w:shd w:val="clear" w:color="auto" w:fill="FFFFFF"/>
        </w:rPr>
        <w:t>(Rydland, et al. 2020)</w:t>
      </w:r>
      <w:r w:rsidRPr="004E432F">
        <w:rPr>
          <w:rFonts w:ascii="Times New Roman" w:hAnsi="Times New Roman" w:cs="Times New Roman"/>
          <w:sz w:val="24"/>
          <w:szCs w:val="24"/>
        </w:rPr>
        <w:t xml:space="preserve">. On the basis of 5he unemployed, both the counties have it to the banks that the unemployed whom in a way or the other might be having some little source of income and survival gets to pay a very little fee in order to receive the best health care services to the patients. </w:t>
      </w:r>
    </w:p>
    <w:p w:rsidR="000A3C10" w:rsidRPr="004E432F" w:rsidRDefault="000A3C10" w:rsidP="000A3C10">
      <w:pPr>
        <w:spacing w:line="480" w:lineRule="auto"/>
        <w:ind w:firstLine="720"/>
        <w:rPr>
          <w:rFonts w:ascii="Times New Roman" w:hAnsi="Times New Roman" w:cs="Times New Roman"/>
          <w:sz w:val="24"/>
          <w:szCs w:val="24"/>
        </w:rPr>
      </w:pPr>
      <w:r w:rsidRPr="004E432F">
        <w:rPr>
          <w:rFonts w:ascii="Times New Roman" w:hAnsi="Times New Roman" w:cs="Times New Roman"/>
          <w:sz w:val="24"/>
          <w:szCs w:val="24"/>
        </w:rPr>
        <w:t xml:space="preserve">The United States and Germany plays very key roles in health care to the retired i8ndividuals since they have a strategy in which they still get some commission from their retirement benefits or pension and therefore assists in paying for their health care services. In that connection therefore, Germany and US try their level best to reach out to their patients from whichever area they are and in that case therefore, came the Obamacare for instance that takes care of all the elderly people within the society at a very low costs </w:t>
      </w:r>
      <w:r w:rsidRPr="004E432F">
        <w:rPr>
          <w:rFonts w:ascii="Times New Roman" w:hAnsi="Times New Roman" w:cs="Times New Roman"/>
          <w:color w:val="222222"/>
          <w:sz w:val="24"/>
          <w:szCs w:val="24"/>
          <w:shd w:val="clear" w:color="auto" w:fill="FFFFFF"/>
        </w:rPr>
        <w:t>(Rydland, et al. 2020)</w:t>
      </w:r>
      <w:r w:rsidRPr="004E432F">
        <w:rPr>
          <w:rFonts w:ascii="Times New Roman" w:hAnsi="Times New Roman" w:cs="Times New Roman"/>
          <w:sz w:val="24"/>
          <w:szCs w:val="24"/>
        </w:rPr>
        <w:t xml:space="preserve">. The US together with Germany have got a well formulated way of handling or rather covering for medication for its patients such as through offering employer sponsored health plans, through ,delivering health care insurance plans and policies and also coming up with strategies and programs such as Medicare and Medicaid services. </w:t>
      </w:r>
    </w:p>
    <w:p w:rsidR="000A3C10" w:rsidRDefault="000A3C10" w:rsidP="000A3C10">
      <w:pPr>
        <w:spacing w:line="480" w:lineRule="auto"/>
        <w:ind w:firstLine="720"/>
        <w:rPr>
          <w:rFonts w:ascii="Times New Roman" w:hAnsi="Times New Roman" w:cs="Times New Roman"/>
          <w:sz w:val="24"/>
          <w:szCs w:val="24"/>
        </w:rPr>
      </w:pPr>
      <w:r w:rsidRPr="004E432F">
        <w:rPr>
          <w:rFonts w:ascii="Times New Roman" w:hAnsi="Times New Roman" w:cs="Times New Roman"/>
          <w:sz w:val="24"/>
          <w:szCs w:val="24"/>
        </w:rPr>
        <w:t xml:space="preserve">Conclusively, some of the requirements to get to see a nurse or specialist within the health systems are such as, one must be a registered member of the various health care programs such as the Medicaid and Obamacare services. Also, one must be a citizen of the respective nations then lastly, one must have a medical history with one of the hospitals within either US or Germany. The patients on the other hand are financially affected in the sense that most of the patient are always not in  position to achieve or rather raise the high amounts of medical bills that they are being charged.  Secondly, most patients have the challenge of registering with the insurance covers since they are either unemployed or retired. </w:t>
      </w:r>
    </w:p>
    <w:p w:rsidR="000A3C10" w:rsidRDefault="000A3C10">
      <w:pPr>
        <w:rPr>
          <w:rFonts w:ascii="Times New Roman" w:hAnsi="Times New Roman" w:cs="Times New Roman"/>
          <w:sz w:val="24"/>
          <w:szCs w:val="24"/>
        </w:rPr>
      </w:pPr>
    </w:p>
    <w:p w:rsidR="000A3C10" w:rsidRPr="000A3C10" w:rsidRDefault="000A3C10" w:rsidP="000A3C10">
      <w:pPr>
        <w:spacing w:line="480" w:lineRule="auto"/>
        <w:ind w:firstLine="720"/>
        <w:jc w:val="center"/>
        <w:rPr>
          <w:rFonts w:ascii="Times New Roman" w:hAnsi="Times New Roman" w:cs="Times New Roman"/>
          <w:b/>
          <w:sz w:val="24"/>
          <w:szCs w:val="24"/>
        </w:rPr>
      </w:pPr>
      <w:r w:rsidRPr="000A3C10">
        <w:rPr>
          <w:rFonts w:ascii="Times New Roman" w:hAnsi="Times New Roman" w:cs="Times New Roman"/>
          <w:b/>
          <w:sz w:val="24"/>
          <w:szCs w:val="24"/>
        </w:rPr>
        <w:t>References</w:t>
      </w:r>
    </w:p>
    <w:tbl>
      <w:tblPr>
        <w:tblW w:w="9424" w:type="dxa"/>
        <w:shd w:val="clear" w:color="auto" w:fill="FFFFFF"/>
        <w:tblCellMar>
          <w:left w:w="0" w:type="dxa"/>
          <w:right w:w="0" w:type="dxa"/>
        </w:tblCellMar>
        <w:tblLook w:val="04A0"/>
      </w:tblPr>
      <w:tblGrid>
        <w:gridCol w:w="9418"/>
        <w:gridCol w:w="6"/>
      </w:tblGrid>
      <w:tr w:rsidR="000A3C10" w:rsidRPr="00834D98" w:rsidTr="002F60BB">
        <w:trPr>
          <w:gridAfter w:val="1"/>
        </w:trPr>
        <w:tc>
          <w:tcPr>
            <w:tcW w:w="0" w:type="auto"/>
            <w:shd w:val="clear" w:color="auto" w:fill="FFFFFF"/>
            <w:tcMar>
              <w:top w:w="172" w:type="dxa"/>
              <w:left w:w="0" w:type="dxa"/>
              <w:bottom w:w="172" w:type="dxa"/>
              <w:right w:w="0" w:type="dxa"/>
            </w:tcMar>
            <w:hideMark/>
          </w:tcPr>
          <w:p w:rsidR="000A3C10" w:rsidRDefault="000A3C10" w:rsidP="002F60BB">
            <w:pPr>
              <w:spacing w:after="0" w:line="480" w:lineRule="auto"/>
              <w:ind w:left="720" w:hanging="720"/>
              <w:rPr>
                <w:rFonts w:ascii="Times New Roman" w:eastAsia="Times New Roman" w:hAnsi="Times New Roman" w:cs="Times New Roman"/>
                <w:color w:val="222222"/>
                <w:sz w:val="24"/>
                <w:szCs w:val="24"/>
              </w:rPr>
            </w:pPr>
            <w:r w:rsidRPr="00834D98">
              <w:rPr>
                <w:rFonts w:ascii="Times New Roman" w:eastAsia="Times New Roman" w:hAnsi="Times New Roman" w:cs="Times New Roman"/>
                <w:color w:val="222222"/>
                <w:sz w:val="24"/>
                <w:szCs w:val="24"/>
              </w:rPr>
              <w:t>Jakovljevic, M., Timofeyev, Y., Ranabhat, C. L., Fernandes, P. O., Teixeira, J. P., Rancic, N., &amp; Reshetnikov, V. (2020). Real GDP growth rates and healthcare spending–comparison between the G7 and the EM7 countries. </w:t>
            </w:r>
            <w:r w:rsidRPr="00834D98">
              <w:rPr>
                <w:rFonts w:ascii="Times New Roman" w:eastAsia="Times New Roman" w:hAnsi="Times New Roman" w:cs="Times New Roman"/>
                <w:i/>
                <w:iCs/>
                <w:color w:val="222222"/>
                <w:sz w:val="24"/>
                <w:szCs w:val="24"/>
              </w:rPr>
              <w:t>Globalization and Health</w:t>
            </w:r>
            <w:r w:rsidRPr="00834D98">
              <w:rPr>
                <w:rFonts w:ascii="Times New Roman" w:eastAsia="Times New Roman" w:hAnsi="Times New Roman" w:cs="Times New Roman"/>
                <w:color w:val="222222"/>
                <w:sz w:val="24"/>
                <w:szCs w:val="24"/>
              </w:rPr>
              <w:t>, </w:t>
            </w:r>
            <w:r w:rsidRPr="00834D98">
              <w:rPr>
                <w:rFonts w:ascii="Times New Roman" w:eastAsia="Times New Roman" w:hAnsi="Times New Roman" w:cs="Times New Roman"/>
                <w:i/>
                <w:iCs/>
                <w:color w:val="222222"/>
                <w:sz w:val="24"/>
                <w:szCs w:val="24"/>
              </w:rPr>
              <w:t>16</w:t>
            </w:r>
            <w:r w:rsidRPr="00834D98">
              <w:rPr>
                <w:rFonts w:ascii="Times New Roman" w:eastAsia="Times New Roman" w:hAnsi="Times New Roman" w:cs="Times New Roman"/>
                <w:color w:val="222222"/>
                <w:sz w:val="24"/>
                <w:szCs w:val="24"/>
              </w:rPr>
              <w:t>(1), 1-13.</w:t>
            </w:r>
          </w:p>
          <w:p w:rsidR="000A3C10" w:rsidRPr="004E432F" w:rsidRDefault="000A3C10" w:rsidP="002F60BB">
            <w:pPr>
              <w:spacing w:after="0" w:line="480" w:lineRule="auto"/>
              <w:ind w:left="720" w:hanging="720"/>
              <w:rPr>
                <w:rFonts w:ascii="Times New Roman" w:hAnsi="Times New Roman" w:cs="Times New Roman"/>
                <w:color w:val="222222"/>
                <w:sz w:val="24"/>
                <w:szCs w:val="24"/>
                <w:shd w:val="clear" w:color="auto" w:fill="FFFFFF"/>
              </w:rPr>
            </w:pPr>
            <w:r w:rsidRPr="004E432F">
              <w:rPr>
                <w:rFonts w:ascii="Times New Roman" w:hAnsi="Times New Roman" w:cs="Times New Roman"/>
                <w:color w:val="222222"/>
                <w:sz w:val="24"/>
                <w:szCs w:val="24"/>
                <w:shd w:val="clear" w:color="auto" w:fill="FFFFFF"/>
              </w:rPr>
              <w:t>Rydland, H. T., Fjær, E. L., Eikemo, T. A., Huijts, T., Bambra, C., Wendt, C., ... &amp; Mackenbach, J. P. (2020). Educational inequalities in mortality amenable to healthcare. A comparison of European healthcare systems. </w:t>
            </w:r>
            <w:r w:rsidRPr="004E432F">
              <w:rPr>
                <w:rFonts w:ascii="Times New Roman" w:hAnsi="Times New Roman" w:cs="Times New Roman"/>
                <w:i/>
                <w:iCs/>
                <w:color w:val="222222"/>
                <w:sz w:val="24"/>
                <w:szCs w:val="24"/>
                <w:shd w:val="clear" w:color="auto" w:fill="FFFFFF"/>
              </w:rPr>
              <w:t>PloS one</w:t>
            </w:r>
            <w:r w:rsidRPr="004E432F">
              <w:rPr>
                <w:rFonts w:ascii="Times New Roman" w:hAnsi="Times New Roman" w:cs="Times New Roman"/>
                <w:color w:val="222222"/>
                <w:sz w:val="24"/>
                <w:szCs w:val="24"/>
                <w:shd w:val="clear" w:color="auto" w:fill="FFFFFF"/>
              </w:rPr>
              <w:t>, </w:t>
            </w:r>
            <w:r w:rsidRPr="004E432F">
              <w:rPr>
                <w:rFonts w:ascii="Times New Roman" w:hAnsi="Times New Roman" w:cs="Times New Roman"/>
                <w:i/>
                <w:iCs/>
                <w:color w:val="222222"/>
                <w:sz w:val="24"/>
                <w:szCs w:val="24"/>
                <w:shd w:val="clear" w:color="auto" w:fill="FFFFFF"/>
              </w:rPr>
              <w:t>15</w:t>
            </w:r>
            <w:r w:rsidRPr="004E432F">
              <w:rPr>
                <w:rFonts w:ascii="Times New Roman" w:hAnsi="Times New Roman" w:cs="Times New Roman"/>
                <w:color w:val="222222"/>
                <w:sz w:val="24"/>
                <w:szCs w:val="24"/>
                <w:shd w:val="clear" w:color="auto" w:fill="FFFFFF"/>
              </w:rPr>
              <w:t xml:space="preserve">(7), e0234135. </w:t>
            </w:r>
          </w:p>
          <w:p w:rsidR="000A3C10" w:rsidRPr="00834D98" w:rsidRDefault="000A3C10" w:rsidP="002F60BB">
            <w:pPr>
              <w:spacing w:after="0" w:line="480" w:lineRule="auto"/>
              <w:ind w:left="720" w:hanging="720"/>
              <w:rPr>
                <w:rFonts w:ascii="Times New Roman" w:eastAsia="Times New Roman" w:hAnsi="Times New Roman" w:cs="Times New Roman"/>
                <w:color w:val="222222"/>
                <w:sz w:val="24"/>
                <w:szCs w:val="24"/>
              </w:rPr>
            </w:pPr>
          </w:p>
        </w:tc>
      </w:tr>
      <w:tr w:rsidR="000A3C10" w:rsidRPr="00834D98" w:rsidTr="002F60BB">
        <w:tc>
          <w:tcPr>
            <w:tcW w:w="0" w:type="auto"/>
            <w:shd w:val="clear" w:color="auto" w:fill="FFFFFF"/>
            <w:noWrap/>
            <w:tcMar>
              <w:top w:w="172" w:type="dxa"/>
              <w:left w:w="0" w:type="dxa"/>
              <w:bottom w:w="172" w:type="dxa"/>
              <w:right w:w="344" w:type="dxa"/>
            </w:tcMar>
            <w:hideMark/>
          </w:tcPr>
          <w:p w:rsidR="000A3C10" w:rsidRPr="00834D98" w:rsidRDefault="000A3C10" w:rsidP="002F60BB">
            <w:pPr>
              <w:spacing w:after="0" w:line="480" w:lineRule="auto"/>
              <w:ind w:firstLine="720"/>
              <w:rPr>
                <w:rFonts w:ascii="Times New Roman" w:eastAsia="Times New Roman" w:hAnsi="Times New Roman" w:cs="Times New Roman"/>
                <w:color w:val="777777"/>
                <w:sz w:val="24"/>
                <w:szCs w:val="24"/>
              </w:rPr>
            </w:pPr>
          </w:p>
        </w:tc>
        <w:tc>
          <w:tcPr>
            <w:tcW w:w="0" w:type="auto"/>
            <w:shd w:val="clear" w:color="auto" w:fill="FFFFFF"/>
            <w:tcMar>
              <w:top w:w="172" w:type="dxa"/>
              <w:left w:w="0" w:type="dxa"/>
              <w:bottom w:w="172" w:type="dxa"/>
              <w:right w:w="0" w:type="dxa"/>
            </w:tcMar>
            <w:hideMark/>
          </w:tcPr>
          <w:p w:rsidR="000A3C10" w:rsidRPr="00834D98" w:rsidRDefault="000A3C10" w:rsidP="002F60BB">
            <w:pPr>
              <w:spacing w:after="0" w:line="480" w:lineRule="auto"/>
              <w:ind w:firstLine="720"/>
              <w:rPr>
                <w:rFonts w:ascii="Times New Roman" w:eastAsia="Times New Roman" w:hAnsi="Times New Roman" w:cs="Times New Roman"/>
                <w:color w:val="222222"/>
                <w:sz w:val="24"/>
                <w:szCs w:val="24"/>
              </w:rPr>
            </w:pPr>
          </w:p>
        </w:tc>
      </w:tr>
    </w:tbl>
    <w:p w:rsidR="000A3C10" w:rsidRPr="004E432F" w:rsidRDefault="000A3C10" w:rsidP="000A3C10">
      <w:pPr>
        <w:spacing w:line="480" w:lineRule="auto"/>
        <w:ind w:firstLine="720"/>
        <w:rPr>
          <w:rFonts w:ascii="Times New Roman" w:hAnsi="Times New Roman" w:cs="Times New Roman"/>
          <w:sz w:val="24"/>
          <w:szCs w:val="24"/>
        </w:rPr>
      </w:pPr>
    </w:p>
    <w:p w:rsidR="00F83545" w:rsidRPr="00546226" w:rsidRDefault="00F83545" w:rsidP="00546226">
      <w:pPr>
        <w:tabs>
          <w:tab w:val="left" w:pos="7200"/>
        </w:tabs>
        <w:spacing w:line="480" w:lineRule="auto"/>
        <w:ind w:left="720" w:hanging="720"/>
        <w:jc w:val="both"/>
        <w:rPr>
          <w:rFonts w:ascii="Times New Roman" w:hAnsi="Times New Roman" w:cs="Times New Roman"/>
          <w:sz w:val="24"/>
          <w:szCs w:val="24"/>
        </w:rPr>
      </w:pPr>
      <w:r w:rsidRPr="00546226">
        <w:rPr>
          <w:rFonts w:ascii="Times New Roman" w:hAnsi="Times New Roman" w:cs="Times New Roman"/>
          <w:color w:val="222222"/>
          <w:sz w:val="24"/>
          <w:szCs w:val="24"/>
          <w:shd w:val="clear" w:color="auto" w:fill="FFFFFF"/>
        </w:rPr>
        <w:t xml:space="preserve"> </w:t>
      </w:r>
    </w:p>
    <w:sectPr w:rsidR="00F83545" w:rsidRPr="00546226" w:rsidSect="00085013">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15D9" w:rsidRDefault="003815D9" w:rsidP="000A0F55">
      <w:pPr>
        <w:spacing w:after="0" w:line="240" w:lineRule="auto"/>
      </w:pPr>
      <w:r>
        <w:separator/>
      </w:r>
    </w:p>
  </w:endnote>
  <w:endnote w:type="continuationSeparator" w:id="1">
    <w:p w:rsidR="003815D9" w:rsidRDefault="003815D9" w:rsidP="000A0F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15D9" w:rsidRDefault="003815D9" w:rsidP="000A0F55">
      <w:pPr>
        <w:spacing w:after="0" w:line="240" w:lineRule="auto"/>
      </w:pPr>
      <w:r>
        <w:separator/>
      </w:r>
    </w:p>
  </w:footnote>
  <w:footnote w:type="continuationSeparator" w:id="1">
    <w:p w:rsidR="003815D9" w:rsidRDefault="003815D9" w:rsidP="000A0F5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2506447"/>
      <w:docPartObj>
        <w:docPartGallery w:val="Page Numbers (Top of Page)"/>
        <w:docPartUnique/>
      </w:docPartObj>
    </w:sdtPr>
    <w:sdtEndPr>
      <w:rPr>
        <w:noProof/>
      </w:rPr>
    </w:sdtEndPr>
    <w:sdtContent>
      <w:p w:rsidR="000A0F55" w:rsidRDefault="00F71570">
        <w:pPr>
          <w:pStyle w:val="Header"/>
          <w:jc w:val="right"/>
        </w:pPr>
        <w:r>
          <w:t xml:space="preserve"> </w:t>
        </w:r>
        <w:r w:rsidR="00F76300">
          <w:fldChar w:fldCharType="begin"/>
        </w:r>
        <w:r w:rsidR="000A0F55">
          <w:instrText xml:space="preserve"> PAGE   \* MERGEFORMAT </w:instrText>
        </w:r>
        <w:r w:rsidR="00F76300">
          <w:fldChar w:fldCharType="separate"/>
        </w:r>
        <w:r w:rsidR="00B516A7">
          <w:rPr>
            <w:noProof/>
          </w:rPr>
          <w:t>1</w:t>
        </w:r>
        <w:r w:rsidR="00F76300">
          <w:rPr>
            <w:noProof/>
          </w:rPr>
          <w:fldChar w:fldCharType="end"/>
        </w:r>
      </w:p>
    </w:sdtContent>
  </w:sdt>
  <w:p w:rsidR="000A0F55" w:rsidRDefault="000A0F5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13FD8"/>
    <w:multiLevelType w:val="hybridMultilevel"/>
    <w:tmpl w:val="17B84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207E68"/>
    <w:multiLevelType w:val="hybridMultilevel"/>
    <w:tmpl w:val="818E8F0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Mza2MDY0MzAxtzA2tzBT0lEKTi0uzszPAykwNKsFAGDBoIAtAAAA"/>
  </w:docVars>
  <w:rsids>
    <w:rsidRoot w:val="007B73A7"/>
    <w:rsid w:val="00065B51"/>
    <w:rsid w:val="00085013"/>
    <w:rsid w:val="00090178"/>
    <w:rsid w:val="000A0F55"/>
    <w:rsid w:val="000A3C10"/>
    <w:rsid w:val="000C18CE"/>
    <w:rsid w:val="000D536D"/>
    <w:rsid w:val="000D6B5F"/>
    <w:rsid w:val="000F58F1"/>
    <w:rsid w:val="000F6962"/>
    <w:rsid w:val="0010541E"/>
    <w:rsid w:val="00154A1C"/>
    <w:rsid w:val="00180109"/>
    <w:rsid w:val="001F7EA6"/>
    <w:rsid w:val="00235D92"/>
    <w:rsid w:val="00241688"/>
    <w:rsid w:val="0027023C"/>
    <w:rsid w:val="0027659E"/>
    <w:rsid w:val="002C591B"/>
    <w:rsid w:val="002D0713"/>
    <w:rsid w:val="002D766F"/>
    <w:rsid w:val="002E265D"/>
    <w:rsid w:val="002E2A10"/>
    <w:rsid w:val="00320CE9"/>
    <w:rsid w:val="003535AD"/>
    <w:rsid w:val="00364EC9"/>
    <w:rsid w:val="003815D9"/>
    <w:rsid w:val="003B50D6"/>
    <w:rsid w:val="003D29AB"/>
    <w:rsid w:val="00441F62"/>
    <w:rsid w:val="00472800"/>
    <w:rsid w:val="0047708F"/>
    <w:rsid w:val="00477EA0"/>
    <w:rsid w:val="00477F25"/>
    <w:rsid w:val="004A7029"/>
    <w:rsid w:val="004C45FA"/>
    <w:rsid w:val="004E4B80"/>
    <w:rsid w:val="004F214F"/>
    <w:rsid w:val="00507A51"/>
    <w:rsid w:val="00526793"/>
    <w:rsid w:val="00543A0D"/>
    <w:rsid w:val="00546226"/>
    <w:rsid w:val="00553AA6"/>
    <w:rsid w:val="00597853"/>
    <w:rsid w:val="005B1C88"/>
    <w:rsid w:val="005C77A9"/>
    <w:rsid w:val="005D4073"/>
    <w:rsid w:val="005E1A12"/>
    <w:rsid w:val="005E68AE"/>
    <w:rsid w:val="00605392"/>
    <w:rsid w:val="0063640D"/>
    <w:rsid w:val="00647116"/>
    <w:rsid w:val="006837AC"/>
    <w:rsid w:val="006873CB"/>
    <w:rsid w:val="006A60FC"/>
    <w:rsid w:val="00706823"/>
    <w:rsid w:val="00756085"/>
    <w:rsid w:val="007A3FDD"/>
    <w:rsid w:val="007B5D7E"/>
    <w:rsid w:val="007B73A7"/>
    <w:rsid w:val="007F5443"/>
    <w:rsid w:val="0080203B"/>
    <w:rsid w:val="00822739"/>
    <w:rsid w:val="00823DDB"/>
    <w:rsid w:val="00842BA0"/>
    <w:rsid w:val="00861719"/>
    <w:rsid w:val="008A14BA"/>
    <w:rsid w:val="008A3887"/>
    <w:rsid w:val="008C0C5E"/>
    <w:rsid w:val="008E64AE"/>
    <w:rsid w:val="00920AF9"/>
    <w:rsid w:val="00991A4A"/>
    <w:rsid w:val="00994329"/>
    <w:rsid w:val="009F37C8"/>
    <w:rsid w:val="009F584D"/>
    <w:rsid w:val="00A15E2E"/>
    <w:rsid w:val="00A16E85"/>
    <w:rsid w:val="00A54A30"/>
    <w:rsid w:val="00A75119"/>
    <w:rsid w:val="00A95E5E"/>
    <w:rsid w:val="00B1448E"/>
    <w:rsid w:val="00B21BAB"/>
    <w:rsid w:val="00B23346"/>
    <w:rsid w:val="00B516A7"/>
    <w:rsid w:val="00B744C1"/>
    <w:rsid w:val="00B81A00"/>
    <w:rsid w:val="00B83B42"/>
    <w:rsid w:val="00BB4AE7"/>
    <w:rsid w:val="00BD3B1C"/>
    <w:rsid w:val="00C06676"/>
    <w:rsid w:val="00C2604F"/>
    <w:rsid w:val="00C94557"/>
    <w:rsid w:val="00C94E43"/>
    <w:rsid w:val="00CD7661"/>
    <w:rsid w:val="00CE3B0A"/>
    <w:rsid w:val="00D11C84"/>
    <w:rsid w:val="00D657F7"/>
    <w:rsid w:val="00D67503"/>
    <w:rsid w:val="00E178F8"/>
    <w:rsid w:val="00E51CDB"/>
    <w:rsid w:val="00E60478"/>
    <w:rsid w:val="00E64B68"/>
    <w:rsid w:val="00E84B64"/>
    <w:rsid w:val="00EC7683"/>
    <w:rsid w:val="00ED23A3"/>
    <w:rsid w:val="00EF02CB"/>
    <w:rsid w:val="00F32C9A"/>
    <w:rsid w:val="00F36802"/>
    <w:rsid w:val="00F42D82"/>
    <w:rsid w:val="00F45CD1"/>
    <w:rsid w:val="00F6011A"/>
    <w:rsid w:val="00F63C94"/>
    <w:rsid w:val="00F71570"/>
    <w:rsid w:val="00F76300"/>
    <w:rsid w:val="00F83545"/>
    <w:rsid w:val="00FD408F"/>
    <w:rsid w:val="00FD5F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01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47116"/>
    <w:rPr>
      <w:i/>
      <w:iCs/>
    </w:rPr>
  </w:style>
  <w:style w:type="character" w:styleId="Hyperlink">
    <w:name w:val="Hyperlink"/>
    <w:basedOn w:val="DefaultParagraphFont"/>
    <w:uiPriority w:val="99"/>
    <w:unhideWhenUsed/>
    <w:rsid w:val="00706823"/>
    <w:rPr>
      <w:color w:val="0563C1" w:themeColor="hyperlink"/>
      <w:u w:val="single"/>
    </w:rPr>
  </w:style>
  <w:style w:type="paragraph" w:styleId="Header">
    <w:name w:val="header"/>
    <w:basedOn w:val="Normal"/>
    <w:link w:val="HeaderChar"/>
    <w:uiPriority w:val="99"/>
    <w:unhideWhenUsed/>
    <w:rsid w:val="000A0F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0F55"/>
  </w:style>
  <w:style w:type="paragraph" w:styleId="Footer">
    <w:name w:val="footer"/>
    <w:basedOn w:val="Normal"/>
    <w:link w:val="FooterChar"/>
    <w:uiPriority w:val="99"/>
    <w:unhideWhenUsed/>
    <w:rsid w:val="000A0F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0F55"/>
  </w:style>
  <w:style w:type="character" w:customStyle="1" w:styleId="UnresolvedMention">
    <w:name w:val="Unresolved Mention"/>
    <w:basedOn w:val="DefaultParagraphFont"/>
    <w:uiPriority w:val="99"/>
    <w:semiHidden/>
    <w:unhideWhenUsed/>
    <w:rsid w:val="00090178"/>
    <w:rPr>
      <w:color w:val="605E5C"/>
      <w:shd w:val="clear" w:color="auto" w:fill="E1DFDD"/>
    </w:rPr>
  </w:style>
  <w:style w:type="paragraph" w:styleId="ListParagraph">
    <w:name w:val="List Paragraph"/>
    <w:basedOn w:val="Normal"/>
    <w:uiPriority w:val="34"/>
    <w:qFormat/>
    <w:rsid w:val="00D67503"/>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3DC54-BAB0-4AE1-AD80-CC7958EFA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690</Words>
  <Characters>3935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dcterms:created xsi:type="dcterms:W3CDTF">2021-07-27T19:34:00Z</dcterms:created>
  <dcterms:modified xsi:type="dcterms:W3CDTF">2021-07-27T19:36:00Z</dcterms:modified>
</cp:coreProperties>
</file>